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491" w:rsidRDefault="00813DA7">
      <w:pPr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165735</wp:posOffset>
            </wp:positionH>
            <wp:positionV relativeFrom="paragraph">
              <wp:posOffset>544830</wp:posOffset>
            </wp:positionV>
            <wp:extent cx="6267450" cy="8115300"/>
            <wp:effectExtent l="19050" t="0" r="0" b="0"/>
            <wp:wrapSquare wrapText="bothSides"/>
            <wp:docPr id="1" name="Рисунок 1" descr="C:\Users\user\Desktop\АННА КИСЕЛЕВА\вист_киселева\СКАН ВИСТ\психоанализ в театральной педагогике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ННА КИСЕЛЕВА\вист_киселева\СКАН ВИСТ\психоанализ в театральной педагогике 1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811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6F1A" w:rsidRPr="00EC6F1A">
        <w:rPr>
          <w:lang w:val="ru-RU"/>
        </w:rPr>
        <w:br w:type="page"/>
      </w:r>
    </w:p>
    <w:p w:rsidR="00813DA7" w:rsidRDefault="00813DA7">
      <w:pPr>
        <w:rPr>
          <w:lang w:val="ru-RU"/>
        </w:rPr>
      </w:pPr>
      <w:r w:rsidRPr="00813DA7">
        <w:rPr>
          <w:noProof/>
          <w:lang w:val="ru-RU" w:eastAsia="ru-RU"/>
        </w:rPr>
        <w:lastRenderedPageBreak/>
        <w:drawing>
          <wp:inline distT="0" distB="0" distL="0" distR="0">
            <wp:extent cx="6480810" cy="8386931"/>
            <wp:effectExtent l="19050" t="0" r="0" b="0"/>
            <wp:docPr id="3" name="Рисунок 2" descr="C:\Users\user\Desktop\АННА КИСЕЛЕВА\вист_киселева\СКАН ВИСТ\психоанализ в театральной педагогике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ННА КИСЕЛЕВА\вист_киселева\СКАН ВИСТ\психоанализ в театральной педагогике 2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386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3DA7" w:rsidRDefault="00813DA7">
      <w:pPr>
        <w:rPr>
          <w:lang w:val="ru-RU"/>
        </w:rPr>
      </w:pPr>
    </w:p>
    <w:p w:rsidR="00813DA7" w:rsidRDefault="00813DA7">
      <w:pPr>
        <w:rPr>
          <w:lang w:val="ru-RU"/>
        </w:rPr>
      </w:pPr>
    </w:p>
    <w:p w:rsidR="00813DA7" w:rsidRDefault="00813DA7">
      <w:pPr>
        <w:rPr>
          <w:lang w:val="ru-RU"/>
        </w:rPr>
      </w:pPr>
    </w:p>
    <w:p w:rsidR="00813DA7" w:rsidRDefault="00813DA7">
      <w:pPr>
        <w:rPr>
          <w:lang w:val="ru-RU"/>
        </w:rPr>
      </w:pPr>
    </w:p>
    <w:p w:rsidR="00813DA7" w:rsidRPr="00EC6F1A" w:rsidRDefault="00813DA7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FA6491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426" w:type="dxa"/>
          </w:tcPr>
          <w:p w:rsidR="00FA6491" w:rsidRDefault="00FA6491"/>
        </w:tc>
        <w:tc>
          <w:tcPr>
            <w:tcW w:w="1135" w:type="dxa"/>
          </w:tcPr>
          <w:p w:rsidR="00FA6491" w:rsidRDefault="00FA6491"/>
        </w:tc>
        <w:tc>
          <w:tcPr>
            <w:tcW w:w="852" w:type="dxa"/>
          </w:tcPr>
          <w:p w:rsidR="00FA6491" w:rsidRDefault="00FA6491"/>
        </w:tc>
        <w:tc>
          <w:tcPr>
            <w:tcW w:w="993" w:type="dxa"/>
          </w:tcPr>
          <w:p w:rsidR="00FA6491" w:rsidRDefault="00FA6491"/>
        </w:tc>
        <w:tc>
          <w:tcPr>
            <w:tcW w:w="1702" w:type="dxa"/>
          </w:tcPr>
          <w:p w:rsidR="00FA6491" w:rsidRDefault="00FA64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A6491">
        <w:trPr>
          <w:trHeight w:hRule="exact" w:val="138"/>
        </w:trPr>
        <w:tc>
          <w:tcPr>
            <w:tcW w:w="4679" w:type="dxa"/>
          </w:tcPr>
          <w:p w:rsidR="00FA6491" w:rsidRDefault="00FA6491"/>
        </w:tc>
        <w:tc>
          <w:tcPr>
            <w:tcW w:w="426" w:type="dxa"/>
          </w:tcPr>
          <w:p w:rsidR="00FA6491" w:rsidRDefault="00FA6491"/>
        </w:tc>
        <w:tc>
          <w:tcPr>
            <w:tcW w:w="1135" w:type="dxa"/>
          </w:tcPr>
          <w:p w:rsidR="00FA6491" w:rsidRDefault="00FA6491"/>
        </w:tc>
        <w:tc>
          <w:tcPr>
            <w:tcW w:w="852" w:type="dxa"/>
          </w:tcPr>
          <w:p w:rsidR="00FA6491" w:rsidRDefault="00FA6491"/>
        </w:tc>
        <w:tc>
          <w:tcPr>
            <w:tcW w:w="993" w:type="dxa"/>
          </w:tcPr>
          <w:p w:rsidR="00FA6491" w:rsidRDefault="00FA6491"/>
        </w:tc>
        <w:tc>
          <w:tcPr>
            <w:tcW w:w="1702" w:type="dxa"/>
          </w:tcPr>
          <w:p w:rsidR="00FA6491" w:rsidRDefault="00FA6491"/>
        </w:tc>
        <w:tc>
          <w:tcPr>
            <w:tcW w:w="993" w:type="dxa"/>
          </w:tcPr>
          <w:p w:rsidR="00FA6491" w:rsidRDefault="00FA6491"/>
        </w:tc>
      </w:tr>
      <w:tr w:rsidR="00FA649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A6491" w:rsidRDefault="00FA6491"/>
        </w:tc>
      </w:tr>
      <w:tr w:rsidR="00FA6491">
        <w:trPr>
          <w:trHeight w:hRule="exact" w:val="13"/>
        </w:trPr>
        <w:tc>
          <w:tcPr>
            <w:tcW w:w="4679" w:type="dxa"/>
          </w:tcPr>
          <w:p w:rsidR="00FA6491" w:rsidRDefault="00FA6491"/>
        </w:tc>
        <w:tc>
          <w:tcPr>
            <w:tcW w:w="426" w:type="dxa"/>
          </w:tcPr>
          <w:p w:rsidR="00FA6491" w:rsidRDefault="00FA6491"/>
        </w:tc>
        <w:tc>
          <w:tcPr>
            <w:tcW w:w="1135" w:type="dxa"/>
          </w:tcPr>
          <w:p w:rsidR="00FA6491" w:rsidRDefault="00FA6491"/>
        </w:tc>
        <w:tc>
          <w:tcPr>
            <w:tcW w:w="852" w:type="dxa"/>
          </w:tcPr>
          <w:p w:rsidR="00FA6491" w:rsidRDefault="00FA6491"/>
        </w:tc>
        <w:tc>
          <w:tcPr>
            <w:tcW w:w="993" w:type="dxa"/>
          </w:tcPr>
          <w:p w:rsidR="00FA6491" w:rsidRDefault="00FA6491"/>
        </w:tc>
        <w:tc>
          <w:tcPr>
            <w:tcW w:w="1702" w:type="dxa"/>
          </w:tcPr>
          <w:p w:rsidR="00FA6491" w:rsidRDefault="00FA6491"/>
        </w:tc>
        <w:tc>
          <w:tcPr>
            <w:tcW w:w="993" w:type="dxa"/>
          </w:tcPr>
          <w:p w:rsidR="00FA6491" w:rsidRDefault="00FA6491"/>
        </w:tc>
      </w:tr>
      <w:tr w:rsidR="00FA649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A6491" w:rsidRDefault="00FA6491"/>
        </w:tc>
      </w:tr>
      <w:tr w:rsidR="00FA6491">
        <w:trPr>
          <w:trHeight w:hRule="exact" w:val="96"/>
        </w:trPr>
        <w:tc>
          <w:tcPr>
            <w:tcW w:w="4679" w:type="dxa"/>
          </w:tcPr>
          <w:p w:rsidR="00FA6491" w:rsidRDefault="00FA6491"/>
        </w:tc>
        <w:tc>
          <w:tcPr>
            <w:tcW w:w="426" w:type="dxa"/>
          </w:tcPr>
          <w:p w:rsidR="00FA6491" w:rsidRDefault="00FA6491"/>
        </w:tc>
        <w:tc>
          <w:tcPr>
            <w:tcW w:w="1135" w:type="dxa"/>
          </w:tcPr>
          <w:p w:rsidR="00FA6491" w:rsidRDefault="00FA6491"/>
        </w:tc>
        <w:tc>
          <w:tcPr>
            <w:tcW w:w="852" w:type="dxa"/>
          </w:tcPr>
          <w:p w:rsidR="00FA6491" w:rsidRDefault="00FA6491"/>
        </w:tc>
        <w:tc>
          <w:tcPr>
            <w:tcW w:w="993" w:type="dxa"/>
          </w:tcPr>
          <w:p w:rsidR="00FA6491" w:rsidRDefault="00FA6491"/>
        </w:tc>
        <w:tc>
          <w:tcPr>
            <w:tcW w:w="1702" w:type="dxa"/>
          </w:tcPr>
          <w:p w:rsidR="00FA6491" w:rsidRDefault="00FA6491"/>
        </w:tc>
        <w:tc>
          <w:tcPr>
            <w:tcW w:w="993" w:type="dxa"/>
          </w:tcPr>
          <w:p w:rsidR="00FA6491" w:rsidRDefault="00FA6491"/>
        </w:tc>
      </w:tr>
      <w:tr w:rsidR="00FA6491" w:rsidRPr="00072D7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A6491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A6491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</w:tr>
      <w:tr w:rsidR="00FA6491" w:rsidRPr="00072D77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</w:tr>
      <w:tr w:rsidR="00FA6491" w:rsidRPr="00072D7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</w:tr>
      <w:tr w:rsidR="00FA649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FA6491">
        <w:trPr>
          <w:trHeight w:hRule="exact" w:val="138"/>
        </w:trPr>
        <w:tc>
          <w:tcPr>
            <w:tcW w:w="4679" w:type="dxa"/>
          </w:tcPr>
          <w:p w:rsidR="00FA6491" w:rsidRDefault="00FA6491"/>
        </w:tc>
        <w:tc>
          <w:tcPr>
            <w:tcW w:w="426" w:type="dxa"/>
          </w:tcPr>
          <w:p w:rsidR="00FA6491" w:rsidRDefault="00FA6491"/>
        </w:tc>
        <w:tc>
          <w:tcPr>
            <w:tcW w:w="1135" w:type="dxa"/>
          </w:tcPr>
          <w:p w:rsidR="00FA6491" w:rsidRDefault="00FA6491"/>
        </w:tc>
        <w:tc>
          <w:tcPr>
            <w:tcW w:w="852" w:type="dxa"/>
          </w:tcPr>
          <w:p w:rsidR="00FA6491" w:rsidRDefault="00FA6491"/>
        </w:tc>
        <w:tc>
          <w:tcPr>
            <w:tcW w:w="993" w:type="dxa"/>
          </w:tcPr>
          <w:p w:rsidR="00FA6491" w:rsidRDefault="00FA6491"/>
        </w:tc>
        <w:tc>
          <w:tcPr>
            <w:tcW w:w="1702" w:type="dxa"/>
          </w:tcPr>
          <w:p w:rsidR="00FA6491" w:rsidRDefault="00FA6491"/>
        </w:tc>
        <w:tc>
          <w:tcPr>
            <w:tcW w:w="993" w:type="dxa"/>
          </w:tcPr>
          <w:p w:rsidR="00FA6491" w:rsidRDefault="00FA6491"/>
        </w:tc>
      </w:tr>
      <w:tr w:rsidR="00FA6491" w:rsidRPr="00072D7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FA649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FA6491" w:rsidRPr="00072D7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доктор псих. наук, профессор Князева Т.Н.</w:t>
            </w:r>
          </w:p>
        </w:tc>
      </w:tr>
      <w:tr w:rsidR="00FA6491" w:rsidRPr="00072D77">
        <w:trPr>
          <w:trHeight w:hRule="exact" w:val="138"/>
        </w:trPr>
        <w:tc>
          <w:tcPr>
            <w:tcW w:w="4679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</w:tr>
      <w:tr w:rsidR="00FA649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A6491" w:rsidRPr="00072D77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FA6491">
            <w:pPr>
              <w:rPr>
                <w:lang w:val="ru-RU"/>
              </w:rPr>
            </w:pPr>
          </w:p>
        </w:tc>
      </w:tr>
      <w:tr w:rsidR="00FA6491" w:rsidRPr="00072D77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</w:tr>
      <w:tr w:rsidR="00FA649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A6491" w:rsidRDefault="00FA6491"/>
        </w:tc>
        <w:tc>
          <w:tcPr>
            <w:tcW w:w="852" w:type="dxa"/>
          </w:tcPr>
          <w:p w:rsidR="00FA6491" w:rsidRDefault="00FA6491"/>
        </w:tc>
        <w:tc>
          <w:tcPr>
            <w:tcW w:w="993" w:type="dxa"/>
          </w:tcPr>
          <w:p w:rsidR="00FA6491" w:rsidRDefault="00FA6491"/>
        </w:tc>
        <w:tc>
          <w:tcPr>
            <w:tcW w:w="1702" w:type="dxa"/>
          </w:tcPr>
          <w:p w:rsidR="00FA6491" w:rsidRDefault="00FA6491"/>
        </w:tc>
        <w:tc>
          <w:tcPr>
            <w:tcW w:w="993" w:type="dxa"/>
          </w:tcPr>
          <w:p w:rsidR="00FA6491" w:rsidRDefault="00FA6491"/>
        </w:tc>
      </w:tr>
      <w:tr w:rsidR="00FA649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FA649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A6491" w:rsidRDefault="00FA6491"/>
        </w:tc>
      </w:tr>
      <w:tr w:rsidR="00FA6491">
        <w:trPr>
          <w:trHeight w:hRule="exact" w:val="13"/>
        </w:trPr>
        <w:tc>
          <w:tcPr>
            <w:tcW w:w="4679" w:type="dxa"/>
          </w:tcPr>
          <w:p w:rsidR="00FA6491" w:rsidRDefault="00FA6491"/>
        </w:tc>
        <w:tc>
          <w:tcPr>
            <w:tcW w:w="426" w:type="dxa"/>
          </w:tcPr>
          <w:p w:rsidR="00FA6491" w:rsidRDefault="00FA6491"/>
        </w:tc>
        <w:tc>
          <w:tcPr>
            <w:tcW w:w="1135" w:type="dxa"/>
          </w:tcPr>
          <w:p w:rsidR="00FA6491" w:rsidRDefault="00FA6491"/>
        </w:tc>
        <w:tc>
          <w:tcPr>
            <w:tcW w:w="852" w:type="dxa"/>
          </w:tcPr>
          <w:p w:rsidR="00FA6491" w:rsidRDefault="00FA6491"/>
        </w:tc>
        <w:tc>
          <w:tcPr>
            <w:tcW w:w="993" w:type="dxa"/>
          </w:tcPr>
          <w:p w:rsidR="00FA6491" w:rsidRDefault="00FA6491"/>
        </w:tc>
        <w:tc>
          <w:tcPr>
            <w:tcW w:w="1702" w:type="dxa"/>
          </w:tcPr>
          <w:p w:rsidR="00FA6491" w:rsidRDefault="00FA6491"/>
        </w:tc>
        <w:tc>
          <w:tcPr>
            <w:tcW w:w="993" w:type="dxa"/>
          </w:tcPr>
          <w:p w:rsidR="00FA6491" w:rsidRDefault="00FA6491"/>
        </w:tc>
      </w:tr>
      <w:tr w:rsidR="00FA649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A6491" w:rsidRDefault="00FA6491"/>
        </w:tc>
      </w:tr>
      <w:tr w:rsidR="00FA6491">
        <w:trPr>
          <w:trHeight w:hRule="exact" w:val="96"/>
        </w:trPr>
        <w:tc>
          <w:tcPr>
            <w:tcW w:w="4679" w:type="dxa"/>
          </w:tcPr>
          <w:p w:rsidR="00FA6491" w:rsidRDefault="00FA6491"/>
        </w:tc>
        <w:tc>
          <w:tcPr>
            <w:tcW w:w="426" w:type="dxa"/>
          </w:tcPr>
          <w:p w:rsidR="00FA6491" w:rsidRDefault="00FA6491"/>
        </w:tc>
        <w:tc>
          <w:tcPr>
            <w:tcW w:w="1135" w:type="dxa"/>
          </w:tcPr>
          <w:p w:rsidR="00FA6491" w:rsidRDefault="00FA6491"/>
        </w:tc>
        <w:tc>
          <w:tcPr>
            <w:tcW w:w="852" w:type="dxa"/>
          </w:tcPr>
          <w:p w:rsidR="00FA6491" w:rsidRDefault="00FA6491"/>
        </w:tc>
        <w:tc>
          <w:tcPr>
            <w:tcW w:w="993" w:type="dxa"/>
          </w:tcPr>
          <w:p w:rsidR="00FA6491" w:rsidRDefault="00FA6491"/>
        </w:tc>
        <w:tc>
          <w:tcPr>
            <w:tcW w:w="1702" w:type="dxa"/>
          </w:tcPr>
          <w:p w:rsidR="00FA6491" w:rsidRDefault="00FA6491"/>
        </w:tc>
        <w:tc>
          <w:tcPr>
            <w:tcW w:w="993" w:type="dxa"/>
          </w:tcPr>
          <w:p w:rsidR="00FA6491" w:rsidRDefault="00FA6491"/>
        </w:tc>
      </w:tr>
      <w:tr w:rsidR="00FA6491" w:rsidRPr="00072D7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A649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A6491" w:rsidRPr="00072D77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FA6491">
            <w:pPr>
              <w:rPr>
                <w:lang w:val="ru-RU"/>
              </w:rPr>
            </w:pPr>
          </w:p>
        </w:tc>
      </w:tr>
      <w:tr w:rsidR="00FA6491" w:rsidRPr="00072D77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FA6491">
            <w:pPr>
              <w:rPr>
                <w:lang w:val="ru-RU"/>
              </w:rPr>
            </w:pPr>
          </w:p>
        </w:tc>
      </w:tr>
      <w:tr w:rsidR="00FA6491" w:rsidRPr="00072D7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</w:tr>
      <w:tr w:rsidR="00FA649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FA6491">
        <w:trPr>
          <w:trHeight w:hRule="exact" w:val="138"/>
        </w:trPr>
        <w:tc>
          <w:tcPr>
            <w:tcW w:w="4679" w:type="dxa"/>
          </w:tcPr>
          <w:p w:rsidR="00FA6491" w:rsidRDefault="00FA6491"/>
        </w:tc>
        <w:tc>
          <w:tcPr>
            <w:tcW w:w="426" w:type="dxa"/>
          </w:tcPr>
          <w:p w:rsidR="00FA6491" w:rsidRDefault="00FA6491"/>
        </w:tc>
        <w:tc>
          <w:tcPr>
            <w:tcW w:w="1135" w:type="dxa"/>
          </w:tcPr>
          <w:p w:rsidR="00FA6491" w:rsidRDefault="00FA6491"/>
        </w:tc>
        <w:tc>
          <w:tcPr>
            <w:tcW w:w="852" w:type="dxa"/>
          </w:tcPr>
          <w:p w:rsidR="00FA6491" w:rsidRDefault="00FA6491"/>
        </w:tc>
        <w:tc>
          <w:tcPr>
            <w:tcW w:w="993" w:type="dxa"/>
          </w:tcPr>
          <w:p w:rsidR="00FA6491" w:rsidRDefault="00FA6491"/>
        </w:tc>
        <w:tc>
          <w:tcPr>
            <w:tcW w:w="1702" w:type="dxa"/>
          </w:tcPr>
          <w:p w:rsidR="00FA6491" w:rsidRDefault="00FA6491"/>
        </w:tc>
        <w:tc>
          <w:tcPr>
            <w:tcW w:w="993" w:type="dxa"/>
          </w:tcPr>
          <w:p w:rsidR="00FA6491" w:rsidRDefault="00FA6491"/>
        </w:tc>
      </w:tr>
      <w:tr w:rsidR="00FA6491" w:rsidRPr="00072D7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FA649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FA6491" w:rsidRPr="00072D77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доктор псих. наук, профессор Князева Т.Н.</w:t>
            </w:r>
          </w:p>
        </w:tc>
        <w:tc>
          <w:tcPr>
            <w:tcW w:w="1702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</w:tr>
      <w:tr w:rsidR="00FA6491" w:rsidRPr="00072D77">
        <w:trPr>
          <w:trHeight w:hRule="exact" w:val="138"/>
        </w:trPr>
        <w:tc>
          <w:tcPr>
            <w:tcW w:w="4679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</w:tr>
      <w:tr w:rsidR="00FA649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A6491" w:rsidRPr="00072D77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FA6491">
            <w:pPr>
              <w:rPr>
                <w:lang w:val="ru-RU"/>
              </w:rPr>
            </w:pPr>
          </w:p>
        </w:tc>
      </w:tr>
      <w:tr w:rsidR="00FA6491" w:rsidRPr="00072D77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</w:tr>
      <w:tr w:rsidR="00FA649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A6491" w:rsidRDefault="00FA6491"/>
        </w:tc>
        <w:tc>
          <w:tcPr>
            <w:tcW w:w="852" w:type="dxa"/>
          </w:tcPr>
          <w:p w:rsidR="00FA6491" w:rsidRDefault="00FA6491"/>
        </w:tc>
        <w:tc>
          <w:tcPr>
            <w:tcW w:w="993" w:type="dxa"/>
          </w:tcPr>
          <w:p w:rsidR="00FA6491" w:rsidRDefault="00FA6491"/>
        </w:tc>
        <w:tc>
          <w:tcPr>
            <w:tcW w:w="1702" w:type="dxa"/>
          </w:tcPr>
          <w:p w:rsidR="00FA6491" w:rsidRDefault="00FA6491"/>
        </w:tc>
        <w:tc>
          <w:tcPr>
            <w:tcW w:w="993" w:type="dxa"/>
          </w:tcPr>
          <w:p w:rsidR="00FA6491" w:rsidRDefault="00FA6491"/>
        </w:tc>
      </w:tr>
      <w:tr w:rsidR="00FA649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FA649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A6491" w:rsidRDefault="00FA6491"/>
        </w:tc>
      </w:tr>
      <w:tr w:rsidR="00FA6491">
        <w:trPr>
          <w:trHeight w:hRule="exact" w:val="13"/>
        </w:trPr>
        <w:tc>
          <w:tcPr>
            <w:tcW w:w="4679" w:type="dxa"/>
          </w:tcPr>
          <w:p w:rsidR="00FA6491" w:rsidRDefault="00FA6491"/>
        </w:tc>
        <w:tc>
          <w:tcPr>
            <w:tcW w:w="426" w:type="dxa"/>
          </w:tcPr>
          <w:p w:rsidR="00FA6491" w:rsidRDefault="00FA6491"/>
        </w:tc>
        <w:tc>
          <w:tcPr>
            <w:tcW w:w="1135" w:type="dxa"/>
          </w:tcPr>
          <w:p w:rsidR="00FA6491" w:rsidRDefault="00FA6491"/>
        </w:tc>
        <w:tc>
          <w:tcPr>
            <w:tcW w:w="852" w:type="dxa"/>
          </w:tcPr>
          <w:p w:rsidR="00FA6491" w:rsidRDefault="00FA6491"/>
        </w:tc>
        <w:tc>
          <w:tcPr>
            <w:tcW w:w="993" w:type="dxa"/>
          </w:tcPr>
          <w:p w:rsidR="00FA6491" w:rsidRDefault="00FA6491"/>
        </w:tc>
        <w:tc>
          <w:tcPr>
            <w:tcW w:w="1702" w:type="dxa"/>
          </w:tcPr>
          <w:p w:rsidR="00FA6491" w:rsidRDefault="00FA6491"/>
        </w:tc>
        <w:tc>
          <w:tcPr>
            <w:tcW w:w="993" w:type="dxa"/>
          </w:tcPr>
          <w:p w:rsidR="00FA6491" w:rsidRDefault="00FA6491"/>
        </w:tc>
      </w:tr>
      <w:tr w:rsidR="00FA649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A6491" w:rsidRDefault="00FA6491"/>
        </w:tc>
      </w:tr>
      <w:tr w:rsidR="00FA6491">
        <w:trPr>
          <w:trHeight w:hRule="exact" w:val="96"/>
        </w:trPr>
        <w:tc>
          <w:tcPr>
            <w:tcW w:w="4679" w:type="dxa"/>
          </w:tcPr>
          <w:p w:rsidR="00FA6491" w:rsidRDefault="00FA6491"/>
        </w:tc>
        <w:tc>
          <w:tcPr>
            <w:tcW w:w="426" w:type="dxa"/>
          </w:tcPr>
          <w:p w:rsidR="00FA6491" w:rsidRDefault="00FA6491"/>
        </w:tc>
        <w:tc>
          <w:tcPr>
            <w:tcW w:w="1135" w:type="dxa"/>
          </w:tcPr>
          <w:p w:rsidR="00FA6491" w:rsidRDefault="00FA6491"/>
        </w:tc>
        <w:tc>
          <w:tcPr>
            <w:tcW w:w="852" w:type="dxa"/>
          </w:tcPr>
          <w:p w:rsidR="00FA6491" w:rsidRDefault="00FA6491"/>
        </w:tc>
        <w:tc>
          <w:tcPr>
            <w:tcW w:w="993" w:type="dxa"/>
          </w:tcPr>
          <w:p w:rsidR="00FA6491" w:rsidRDefault="00FA6491"/>
        </w:tc>
        <w:tc>
          <w:tcPr>
            <w:tcW w:w="1702" w:type="dxa"/>
          </w:tcPr>
          <w:p w:rsidR="00FA6491" w:rsidRDefault="00FA6491"/>
        </w:tc>
        <w:tc>
          <w:tcPr>
            <w:tcW w:w="993" w:type="dxa"/>
          </w:tcPr>
          <w:p w:rsidR="00FA6491" w:rsidRDefault="00FA6491"/>
        </w:tc>
      </w:tr>
      <w:tr w:rsidR="00FA6491" w:rsidRPr="00072D7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A649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A6491" w:rsidRPr="00072D77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FA6491">
            <w:pPr>
              <w:rPr>
                <w:lang w:val="ru-RU"/>
              </w:rPr>
            </w:pPr>
          </w:p>
        </w:tc>
      </w:tr>
      <w:tr w:rsidR="00FA6491" w:rsidRPr="00072D77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</w:tr>
      <w:tr w:rsidR="00FA6491" w:rsidRPr="00072D7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</w:tr>
      <w:tr w:rsidR="00FA649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FA6491">
        <w:trPr>
          <w:trHeight w:hRule="exact" w:val="138"/>
        </w:trPr>
        <w:tc>
          <w:tcPr>
            <w:tcW w:w="4679" w:type="dxa"/>
          </w:tcPr>
          <w:p w:rsidR="00FA6491" w:rsidRDefault="00FA6491"/>
        </w:tc>
        <w:tc>
          <w:tcPr>
            <w:tcW w:w="426" w:type="dxa"/>
          </w:tcPr>
          <w:p w:rsidR="00FA6491" w:rsidRDefault="00FA6491"/>
        </w:tc>
        <w:tc>
          <w:tcPr>
            <w:tcW w:w="1135" w:type="dxa"/>
          </w:tcPr>
          <w:p w:rsidR="00FA6491" w:rsidRDefault="00FA6491"/>
        </w:tc>
        <w:tc>
          <w:tcPr>
            <w:tcW w:w="852" w:type="dxa"/>
          </w:tcPr>
          <w:p w:rsidR="00FA6491" w:rsidRDefault="00FA6491"/>
        </w:tc>
        <w:tc>
          <w:tcPr>
            <w:tcW w:w="993" w:type="dxa"/>
          </w:tcPr>
          <w:p w:rsidR="00FA6491" w:rsidRDefault="00FA6491"/>
        </w:tc>
        <w:tc>
          <w:tcPr>
            <w:tcW w:w="1702" w:type="dxa"/>
          </w:tcPr>
          <w:p w:rsidR="00FA6491" w:rsidRDefault="00FA6491"/>
        </w:tc>
        <w:tc>
          <w:tcPr>
            <w:tcW w:w="993" w:type="dxa"/>
          </w:tcPr>
          <w:p w:rsidR="00FA6491" w:rsidRDefault="00FA6491"/>
        </w:tc>
      </w:tr>
      <w:tr w:rsidR="00FA6491" w:rsidRPr="00072D7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FA649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FA6491" w:rsidRPr="00072D77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доктор псих. наук, профессор Князева Т.Н.</w:t>
            </w:r>
          </w:p>
        </w:tc>
        <w:tc>
          <w:tcPr>
            <w:tcW w:w="1702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</w:tr>
      <w:tr w:rsidR="00FA649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A6491" w:rsidRPr="00072D77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FA6491">
            <w:pPr>
              <w:rPr>
                <w:lang w:val="ru-RU"/>
              </w:rPr>
            </w:pPr>
          </w:p>
        </w:tc>
      </w:tr>
      <w:tr w:rsidR="00FA6491" w:rsidRPr="00072D77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</w:tr>
      <w:tr w:rsidR="00FA649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A6491" w:rsidRDefault="00FA6491"/>
        </w:tc>
        <w:tc>
          <w:tcPr>
            <w:tcW w:w="852" w:type="dxa"/>
          </w:tcPr>
          <w:p w:rsidR="00FA6491" w:rsidRDefault="00FA6491"/>
        </w:tc>
        <w:tc>
          <w:tcPr>
            <w:tcW w:w="993" w:type="dxa"/>
          </w:tcPr>
          <w:p w:rsidR="00FA6491" w:rsidRDefault="00FA6491"/>
        </w:tc>
        <w:tc>
          <w:tcPr>
            <w:tcW w:w="1702" w:type="dxa"/>
          </w:tcPr>
          <w:p w:rsidR="00FA6491" w:rsidRDefault="00FA6491"/>
        </w:tc>
        <w:tc>
          <w:tcPr>
            <w:tcW w:w="993" w:type="dxa"/>
          </w:tcPr>
          <w:p w:rsidR="00FA6491" w:rsidRDefault="00FA6491"/>
        </w:tc>
      </w:tr>
      <w:tr w:rsidR="00FA649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FA649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A6491" w:rsidRDefault="00FA6491"/>
        </w:tc>
      </w:tr>
      <w:tr w:rsidR="00FA6491">
        <w:trPr>
          <w:trHeight w:hRule="exact" w:val="13"/>
        </w:trPr>
        <w:tc>
          <w:tcPr>
            <w:tcW w:w="4679" w:type="dxa"/>
          </w:tcPr>
          <w:p w:rsidR="00FA6491" w:rsidRDefault="00FA6491"/>
        </w:tc>
        <w:tc>
          <w:tcPr>
            <w:tcW w:w="426" w:type="dxa"/>
          </w:tcPr>
          <w:p w:rsidR="00FA6491" w:rsidRDefault="00FA6491"/>
        </w:tc>
        <w:tc>
          <w:tcPr>
            <w:tcW w:w="1135" w:type="dxa"/>
          </w:tcPr>
          <w:p w:rsidR="00FA6491" w:rsidRDefault="00FA6491"/>
        </w:tc>
        <w:tc>
          <w:tcPr>
            <w:tcW w:w="852" w:type="dxa"/>
          </w:tcPr>
          <w:p w:rsidR="00FA6491" w:rsidRDefault="00FA6491"/>
        </w:tc>
        <w:tc>
          <w:tcPr>
            <w:tcW w:w="993" w:type="dxa"/>
          </w:tcPr>
          <w:p w:rsidR="00FA6491" w:rsidRDefault="00FA6491"/>
        </w:tc>
        <w:tc>
          <w:tcPr>
            <w:tcW w:w="1702" w:type="dxa"/>
          </w:tcPr>
          <w:p w:rsidR="00FA6491" w:rsidRDefault="00FA6491"/>
        </w:tc>
        <w:tc>
          <w:tcPr>
            <w:tcW w:w="993" w:type="dxa"/>
          </w:tcPr>
          <w:p w:rsidR="00FA6491" w:rsidRDefault="00FA6491"/>
        </w:tc>
      </w:tr>
      <w:tr w:rsidR="00FA649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A6491" w:rsidRDefault="00FA6491"/>
        </w:tc>
      </w:tr>
      <w:tr w:rsidR="00FA6491">
        <w:trPr>
          <w:trHeight w:hRule="exact" w:val="96"/>
        </w:trPr>
        <w:tc>
          <w:tcPr>
            <w:tcW w:w="4679" w:type="dxa"/>
          </w:tcPr>
          <w:p w:rsidR="00FA6491" w:rsidRDefault="00FA6491"/>
        </w:tc>
        <w:tc>
          <w:tcPr>
            <w:tcW w:w="426" w:type="dxa"/>
          </w:tcPr>
          <w:p w:rsidR="00FA6491" w:rsidRDefault="00FA6491"/>
        </w:tc>
        <w:tc>
          <w:tcPr>
            <w:tcW w:w="1135" w:type="dxa"/>
          </w:tcPr>
          <w:p w:rsidR="00FA6491" w:rsidRDefault="00FA6491"/>
        </w:tc>
        <w:tc>
          <w:tcPr>
            <w:tcW w:w="852" w:type="dxa"/>
          </w:tcPr>
          <w:p w:rsidR="00FA6491" w:rsidRDefault="00FA6491"/>
        </w:tc>
        <w:tc>
          <w:tcPr>
            <w:tcW w:w="993" w:type="dxa"/>
          </w:tcPr>
          <w:p w:rsidR="00FA6491" w:rsidRDefault="00FA6491"/>
        </w:tc>
        <w:tc>
          <w:tcPr>
            <w:tcW w:w="1702" w:type="dxa"/>
          </w:tcPr>
          <w:p w:rsidR="00FA6491" w:rsidRDefault="00FA6491"/>
        </w:tc>
        <w:tc>
          <w:tcPr>
            <w:tcW w:w="993" w:type="dxa"/>
          </w:tcPr>
          <w:p w:rsidR="00FA6491" w:rsidRDefault="00FA6491"/>
        </w:tc>
      </w:tr>
      <w:tr w:rsidR="00FA6491" w:rsidRPr="00072D7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A649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A6491" w:rsidRPr="00072D77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FA6491">
            <w:pPr>
              <w:rPr>
                <w:lang w:val="ru-RU"/>
              </w:rPr>
            </w:pPr>
          </w:p>
        </w:tc>
      </w:tr>
      <w:tr w:rsidR="00FA6491" w:rsidRPr="00072D77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FA6491">
            <w:pPr>
              <w:rPr>
                <w:lang w:val="ru-RU"/>
              </w:rPr>
            </w:pPr>
          </w:p>
        </w:tc>
      </w:tr>
      <w:tr w:rsidR="00FA6491" w:rsidRPr="00072D7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</w:tr>
      <w:tr w:rsidR="00FA649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FA6491">
        <w:trPr>
          <w:trHeight w:hRule="exact" w:val="138"/>
        </w:trPr>
        <w:tc>
          <w:tcPr>
            <w:tcW w:w="4679" w:type="dxa"/>
          </w:tcPr>
          <w:p w:rsidR="00FA6491" w:rsidRDefault="00FA6491"/>
        </w:tc>
        <w:tc>
          <w:tcPr>
            <w:tcW w:w="426" w:type="dxa"/>
          </w:tcPr>
          <w:p w:rsidR="00FA6491" w:rsidRDefault="00FA6491"/>
        </w:tc>
        <w:tc>
          <w:tcPr>
            <w:tcW w:w="1135" w:type="dxa"/>
          </w:tcPr>
          <w:p w:rsidR="00FA6491" w:rsidRDefault="00FA6491"/>
        </w:tc>
        <w:tc>
          <w:tcPr>
            <w:tcW w:w="852" w:type="dxa"/>
          </w:tcPr>
          <w:p w:rsidR="00FA6491" w:rsidRDefault="00FA6491"/>
        </w:tc>
        <w:tc>
          <w:tcPr>
            <w:tcW w:w="993" w:type="dxa"/>
          </w:tcPr>
          <w:p w:rsidR="00FA6491" w:rsidRDefault="00FA6491"/>
        </w:tc>
        <w:tc>
          <w:tcPr>
            <w:tcW w:w="1702" w:type="dxa"/>
          </w:tcPr>
          <w:p w:rsidR="00FA6491" w:rsidRDefault="00FA6491"/>
        </w:tc>
        <w:tc>
          <w:tcPr>
            <w:tcW w:w="993" w:type="dxa"/>
          </w:tcPr>
          <w:p w:rsidR="00FA6491" w:rsidRDefault="00FA6491"/>
        </w:tc>
      </w:tr>
      <w:tr w:rsidR="00FA6491" w:rsidRPr="00072D7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FA649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FA6491" w:rsidRPr="00072D77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доктор псих. наук, профессор Князева Т.Н.</w:t>
            </w:r>
          </w:p>
        </w:tc>
        <w:tc>
          <w:tcPr>
            <w:tcW w:w="1702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</w:tr>
      <w:tr w:rsidR="00FA649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A6491" w:rsidRPr="00072D77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FA6491">
            <w:pPr>
              <w:rPr>
                <w:lang w:val="ru-RU"/>
              </w:rPr>
            </w:pPr>
          </w:p>
        </w:tc>
      </w:tr>
      <w:tr w:rsidR="00FA6491" w:rsidRPr="00072D77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</w:tr>
      <w:tr w:rsidR="00FA649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A6491" w:rsidRDefault="00FA6491"/>
        </w:tc>
        <w:tc>
          <w:tcPr>
            <w:tcW w:w="852" w:type="dxa"/>
          </w:tcPr>
          <w:p w:rsidR="00FA6491" w:rsidRDefault="00FA6491"/>
        </w:tc>
        <w:tc>
          <w:tcPr>
            <w:tcW w:w="993" w:type="dxa"/>
          </w:tcPr>
          <w:p w:rsidR="00FA6491" w:rsidRDefault="00FA6491"/>
        </w:tc>
        <w:tc>
          <w:tcPr>
            <w:tcW w:w="1702" w:type="dxa"/>
          </w:tcPr>
          <w:p w:rsidR="00FA6491" w:rsidRDefault="00FA6491"/>
        </w:tc>
        <w:tc>
          <w:tcPr>
            <w:tcW w:w="993" w:type="dxa"/>
          </w:tcPr>
          <w:p w:rsidR="00FA6491" w:rsidRDefault="00FA6491"/>
        </w:tc>
      </w:tr>
      <w:tr w:rsidR="00FA649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FA6491" w:rsidRDefault="00EC6F1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88"/>
        <w:gridCol w:w="1495"/>
        <w:gridCol w:w="1755"/>
        <w:gridCol w:w="4791"/>
        <w:gridCol w:w="976"/>
      </w:tblGrid>
      <w:tr w:rsidR="00FA6491" w:rsidTr="00072D77">
        <w:trPr>
          <w:trHeight w:hRule="exact" w:val="416"/>
        </w:trPr>
        <w:tc>
          <w:tcPr>
            <w:tcW w:w="450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4791" w:type="dxa"/>
          </w:tcPr>
          <w:p w:rsidR="00FA6491" w:rsidRDefault="00FA6491"/>
        </w:tc>
        <w:tc>
          <w:tcPr>
            <w:tcW w:w="976" w:type="dxa"/>
            <w:shd w:val="clear" w:color="C0C0C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A6491" w:rsidRPr="00072D77" w:rsidTr="00072D7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A6491" w:rsidRPr="00072D77" w:rsidTr="00072D7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- показать возможности психоанализа в театральной педагогической деятельности.</w:t>
            </w:r>
          </w:p>
        </w:tc>
      </w:tr>
      <w:tr w:rsidR="00FA6491" w:rsidTr="00072D7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A6491" w:rsidRPr="00072D77" w:rsidTr="00072D7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1) овладение студентами терминологии психоанализа, необходимой в контексте театральной деятельности;</w:t>
            </w:r>
          </w:p>
        </w:tc>
      </w:tr>
      <w:tr w:rsidR="00FA6491" w:rsidTr="00072D7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знакомство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A6491" w:rsidRPr="00072D77" w:rsidTr="00072D77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3) развитие возможностей психоаналитической интерпретации и создания творческого процесса</w:t>
            </w:r>
          </w:p>
        </w:tc>
      </w:tr>
      <w:tr w:rsidR="00FA6491" w:rsidRPr="00072D77" w:rsidTr="00072D77">
        <w:trPr>
          <w:trHeight w:hRule="exact" w:val="277"/>
        </w:trPr>
        <w:tc>
          <w:tcPr>
            <w:tcW w:w="769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488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1495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1755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4791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976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</w:tr>
      <w:tr w:rsidR="00FA6491" w:rsidRPr="00072D77" w:rsidTr="00072D7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A6491" w:rsidTr="00072D77">
        <w:trPr>
          <w:trHeight w:hRule="exact" w:val="277"/>
        </w:trPr>
        <w:tc>
          <w:tcPr>
            <w:tcW w:w="27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Б1.В.ДВ.08</w:t>
            </w:r>
          </w:p>
        </w:tc>
      </w:tr>
      <w:tr w:rsidR="00FA6491" w:rsidRPr="00072D77" w:rsidTr="00072D77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A6491" w:rsidRPr="00072D77" w:rsidTr="00072D77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Данная дисциплина опирается на знания, полученные в результате освоения дисциплин: "Мастерство актера", "Психология творчества"</w:t>
            </w:r>
          </w:p>
        </w:tc>
      </w:tr>
      <w:tr w:rsidR="00FA6491" w:rsidRPr="00072D77" w:rsidTr="00072D77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A6491" w:rsidRPr="00072D77" w:rsidTr="00072D7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072D77" w:rsidRDefault="00072D77">
            <w:pPr>
              <w:rPr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технологии в театральной педагогике</w:t>
            </w:r>
          </w:p>
        </w:tc>
      </w:tr>
      <w:tr w:rsidR="00FA6491" w:rsidTr="00072D7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техники</w:t>
            </w:r>
            <w:proofErr w:type="spellEnd"/>
          </w:p>
        </w:tc>
      </w:tr>
      <w:tr w:rsidR="00FA6491" w:rsidTr="00072D7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театре</w:t>
            </w:r>
            <w:proofErr w:type="spellEnd"/>
          </w:p>
        </w:tc>
      </w:tr>
      <w:tr w:rsidR="00FA6491" w:rsidRPr="00813DA7" w:rsidTr="00072D77">
        <w:trPr>
          <w:trHeight w:hRule="exact" w:val="277"/>
        </w:trPr>
        <w:tc>
          <w:tcPr>
            <w:tcW w:w="769" w:type="dxa"/>
          </w:tcPr>
          <w:p w:rsidR="00FA6491" w:rsidRPr="00EC6F1A" w:rsidRDefault="00FA6491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488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1495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1755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4791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976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</w:tr>
      <w:tr w:rsidR="00FA6491" w:rsidRPr="00072D77" w:rsidTr="00072D77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A6491" w:rsidRPr="00072D77" w:rsidTr="00072D77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к пониманию и постановке профессиональных задач в рамках своей творческой деятельности</w:t>
            </w:r>
          </w:p>
        </w:tc>
      </w:tr>
      <w:tr w:rsidR="00FA6491" w:rsidTr="00072D7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A6491" w:rsidRPr="00072D77" w:rsidTr="00072D77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творческого процесса и их психоаналитическую интерпретацию;</w:t>
            </w:r>
          </w:p>
        </w:tc>
      </w:tr>
      <w:tr w:rsidR="00FA6491" w:rsidRPr="00072D77" w:rsidTr="00072D77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применения методов диагностики творческих процессов с психоаналитической трактовкой;</w:t>
            </w:r>
          </w:p>
        </w:tc>
      </w:tr>
      <w:tr w:rsidR="00FA6491" w:rsidRPr="00072D77" w:rsidTr="00072D77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диагностики процессов творчества и творческой деятельности индивидов, групп</w:t>
            </w:r>
          </w:p>
        </w:tc>
      </w:tr>
      <w:tr w:rsidR="00FA6491" w:rsidTr="00072D7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A6491" w:rsidRPr="00072D77" w:rsidTr="00072D77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сотрудничество в творческом процессе;</w:t>
            </w:r>
          </w:p>
        </w:tc>
      </w:tr>
      <w:tr w:rsidR="00FA6491" w:rsidRPr="00072D77" w:rsidTr="00072D77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выявлять проблемы в 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твоческой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и нарушения процессов творчества;</w:t>
            </w:r>
          </w:p>
        </w:tc>
      </w:tr>
      <w:tr w:rsidR="00FA6491" w:rsidRPr="00072D77" w:rsidTr="00072D77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методики анализа творческого процесса, различных видов деятельности индивидов и групп</w:t>
            </w:r>
          </w:p>
        </w:tc>
      </w:tr>
      <w:tr w:rsidR="00FA6491" w:rsidTr="00072D7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A6491" w:rsidRPr="00072D77" w:rsidTr="00072D77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активизации  творческих процессов  в театральной деятельности</w:t>
            </w:r>
          </w:p>
        </w:tc>
      </w:tr>
      <w:tr w:rsidR="00FA6491" w:rsidRPr="00072D77" w:rsidTr="00072D77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критериями анализа для характеристики творческой деятельности;</w:t>
            </w:r>
          </w:p>
        </w:tc>
      </w:tr>
      <w:tr w:rsidR="00FA6491" w:rsidRPr="00072D77" w:rsidTr="00072D77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диагностики творческой деятельности и формирования творческой среды;</w:t>
            </w:r>
          </w:p>
        </w:tc>
      </w:tr>
      <w:tr w:rsidR="00FA6491" w:rsidRPr="00072D77" w:rsidTr="00072D77">
        <w:trPr>
          <w:trHeight w:hRule="exact" w:val="138"/>
        </w:trPr>
        <w:tc>
          <w:tcPr>
            <w:tcW w:w="769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488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1495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1755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4791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976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</w:tr>
      <w:tr w:rsidR="00FA6491" w:rsidRPr="00072D77" w:rsidTr="00072D77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ОПК-8:      способностью учитывать в профессиональной деятельности психологические и социально- психологические составляющие функционирования культуры и искусства, особенности работы искусствоведа- исследователя, творца (исполнителя) произведений искусства в данном аспекте</w:t>
            </w:r>
          </w:p>
        </w:tc>
      </w:tr>
      <w:tr w:rsidR="00FA6491" w:rsidTr="00072D7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A6491" w:rsidRPr="00072D77" w:rsidTr="00072D77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воздействия произведений искусства на личностных</w:t>
            </w:r>
          </w:p>
        </w:tc>
      </w:tr>
      <w:tr w:rsidR="00FA6491" w:rsidTr="00072D77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творца</w:t>
            </w:r>
            <w:proofErr w:type="spellEnd"/>
          </w:p>
        </w:tc>
      </w:tr>
      <w:tr w:rsidR="00FA6491" w:rsidTr="00072D77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искусствоведа-исследователя</w:t>
            </w:r>
            <w:proofErr w:type="spellEnd"/>
          </w:p>
        </w:tc>
      </w:tr>
      <w:tr w:rsidR="00FA6491" w:rsidTr="00072D7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A6491" w:rsidRPr="00072D77" w:rsidTr="00072D77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психологическую социально-психологическую проблематику произведений искусства</w:t>
            </w:r>
          </w:p>
        </w:tc>
      </w:tr>
      <w:tr w:rsidR="00FA6491" w:rsidRPr="00072D77" w:rsidTr="00072D77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психологические методы воздействия на личность</w:t>
            </w:r>
          </w:p>
        </w:tc>
      </w:tr>
      <w:tr w:rsidR="00FA6491" w:rsidRPr="00072D77" w:rsidTr="00072D77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эмоционально-психологическую проблематику личности</w:t>
            </w:r>
          </w:p>
        </w:tc>
      </w:tr>
      <w:tr w:rsidR="00FA6491" w:rsidTr="00072D7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A6491" w:rsidTr="00072D77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психоаналитической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проблематики</w:t>
            </w:r>
            <w:proofErr w:type="spellEnd"/>
          </w:p>
        </w:tc>
      </w:tr>
      <w:tr w:rsidR="00FA6491" w:rsidTr="00072D77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воздействия</w:t>
            </w:r>
            <w:proofErr w:type="spellEnd"/>
          </w:p>
        </w:tc>
      </w:tr>
      <w:tr w:rsidR="00FA6491" w:rsidRPr="00072D77" w:rsidTr="00072D77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эмоционально-коммуникативного воздействия на личность</w:t>
            </w:r>
          </w:p>
        </w:tc>
      </w:tr>
      <w:tr w:rsidR="00FA6491" w:rsidRPr="00072D77" w:rsidTr="00072D77">
        <w:trPr>
          <w:trHeight w:hRule="exact" w:val="138"/>
        </w:trPr>
        <w:tc>
          <w:tcPr>
            <w:tcW w:w="769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488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1495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1755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4791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976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</w:tr>
      <w:tr w:rsidR="00FA6491" w:rsidRPr="00072D77" w:rsidTr="00072D77">
        <w:trPr>
          <w:trHeight w:hRule="exact" w:val="277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FA6491" w:rsidTr="00072D77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A6491" w:rsidRPr="00072D77" w:rsidTr="00072D7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основную терминологию психоанализа 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применительнок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театральной педагогике;</w:t>
            </w:r>
          </w:p>
        </w:tc>
      </w:tr>
      <w:tr w:rsidR="00FA6491" w:rsidTr="00072D7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психоаналитической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</w:tbl>
    <w:p w:rsidR="00FA6491" w:rsidRDefault="00EC6F1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89"/>
        <w:gridCol w:w="3222"/>
        <w:gridCol w:w="143"/>
        <w:gridCol w:w="819"/>
        <w:gridCol w:w="695"/>
        <w:gridCol w:w="1114"/>
        <w:gridCol w:w="1265"/>
        <w:gridCol w:w="682"/>
        <w:gridCol w:w="397"/>
        <w:gridCol w:w="979"/>
      </w:tblGrid>
      <w:tr w:rsidR="00FA649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FA6491" w:rsidRDefault="00FA6491"/>
        </w:tc>
        <w:tc>
          <w:tcPr>
            <w:tcW w:w="710" w:type="dxa"/>
          </w:tcPr>
          <w:p w:rsidR="00FA6491" w:rsidRDefault="00FA6491"/>
        </w:tc>
        <w:tc>
          <w:tcPr>
            <w:tcW w:w="1135" w:type="dxa"/>
          </w:tcPr>
          <w:p w:rsidR="00FA6491" w:rsidRDefault="00FA6491"/>
        </w:tc>
        <w:tc>
          <w:tcPr>
            <w:tcW w:w="1277" w:type="dxa"/>
          </w:tcPr>
          <w:p w:rsidR="00FA6491" w:rsidRDefault="00FA6491"/>
        </w:tc>
        <w:tc>
          <w:tcPr>
            <w:tcW w:w="710" w:type="dxa"/>
          </w:tcPr>
          <w:p w:rsidR="00FA6491" w:rsidRDefault="00FA6491"/>
        </w:tc>
        <w:tc>
          <w:tcPr>
            <w:tcW w:w="426" w:type="dxa"/>
          </w:tcPr>
          <w:p w:rsidR="00FA6491" w:rsidRDefault="00FA64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A649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активизации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</w:p>
        </w:tc>
      </w:tr>
      <w:tr w:rsidR="00FA649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A64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элементарные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процедуры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A6491" w:rsidRPr="00072D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применять психоаналитические технологии для создания творческой атмосферы и разрядки эмоций;</w:t>
            </w:r>
          </w:p>
        </w:tc>
      </w:tr>
      <w:tr w:rsidR="00FA6491" w:rsidRPr="00072D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регулировать эмоциональное напряжение личности и группы;</w:t>
            </w:r>
          </w:p>
        </w:tc>
      </w:tr>
      <w:tr w:rsidR="00FA649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A6491" w:rsidRPr="00072D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иметь навыки диагностики творческого процесса и творческой личности;</w:t>
            </w:r>
          </w:p>
        </w:tc>
      </w:tr>
      <w:tr w:rsidR="00FA6491" w:rsidRPr="00072D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владеть способами создания творческой среды для личности и группы</w:t>
            </w:r>
          </w:p>
        </w:tc>
      </w:tr>
      <w:tr w:rsidR="00FA6491" w:rsidRPr="00072D77">
        <w:trPr>
          <w:trHeight w:hRule="exact" w:val="277"/>
        </w:trPr>
        <w:tc>
          <w:tcPr>
            <w:tcW w:w="766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</w:tr>
      <w:tr w:rsidR="00FA6491" w:rsidRPr="00072D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A649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A6491" w:rsidRPr="00072D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Психоаналитическая проблематика в театральной педагогике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FA6491">
            <w:pPr>
              <w:rPr>
                <w:lang w:val="ru-RU"/>
              </w:rPr>
            </w:pPr>
          </w:p>
        </w:tc>
      </w:tr>
      <w:tr w:rsidR="00FA649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1.1. введение в психоаналитическую проблематику в театральной педагогике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</w:t>
            </w:r>
          </w:p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</w:tr>
      <w:tr w:rsidR="00FA649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1.1. введение в психоаналитическую проблематику в театральной педагогике /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</w:t>
            </w:r>
          </w:p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</w:tr>
      <w:tr w:rsidR="00FA649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1.1. введение в психоаналитическую проблематику в театральной педагогике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</w:tr>
      <w:tr w:rsidR="00FA649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1.2. Появление бессознательного в театральной деятельности.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</w:tr>
      <w:tr w:rsidR="00FA649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1.2. Появление бессознательного в театральной деятельности. /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</w:tr>
      <w:tr w:rsidR="00FA649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1.2. Появление бессознательного в театральной деятельности.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</w:tr>
      <w:tr w:rsidR="00FA649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1.3. Познание внутреннего мира личности актера и 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зретеля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решения задач развития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</w:tr>
      <w:tr w:rsidR="00FA649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1.3. Познание внутреннего мира личности актера и 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зретеля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решения задач развития  /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</w:tr>
      <w:tr w:rsidR="00FA649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1.3. Познание внутреннего мира личности актера и 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зретеля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решения задач развития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</w:tr>
      <w:tr w:rsidR="00FA649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1.4. 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символдрамма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театральной педагогике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</w:tr>
      <w:tr w:rsidR="00FA649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1.4. 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символдрамма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театральной педагогике /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</w:tr>
      <w:tr w:rsidR="00FA649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1.4. 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символдрамма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театральной педагогике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</w:tr>
      <w:tr w:rsidR="00FA649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1.5. Театрализация как искусство и педагогическая технология.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Психоаналитические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механизмы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театрализации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</w:tr>
      <w:tr w:rsidR="00FA649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1.5. Театрализация как искусство и педагогическая технология.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Психоаналитические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механизмы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театрализации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Л1.1Л2.1Л3.3</w:t>
            </w:r>
          </w:p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</w:tr>
      <w:tr w:rsidR="00FA649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1.5. Театрализация как искусство и педагогическая технология.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Психоаналитические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механизмы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театрализации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Л1.1Л2.1Л3.3</w:t>
            </w:r>
          </w:p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</w:tr>
    </w:tbl>
    <w:p w:rsidR="00FA6491" w:rsidRDefault="00EC6F1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259"/>
        <w:gridCol w:w="1664"/>
        <w:gridCol w:w="1723"/>
        <w:gridCol w:w="135"/>
        <w:gridCol w:w="775"/>
        <w:gridCol w:w="669"/>
        <w:gridCol w:w="1073"/>
        <w:gridCol w:w="710"/>
        <w:gridCol w:w="576"/>
        <w:gridCol w:w="666"/>
        <w:gridCol w:w="382"/>
        <w:gridCol w:w="936"/>
      </w:tblGrid>
      <w:tr w:rsidR="00FA6491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FA6491" w:rsidRDefault="00FA6491"/>
        </w:tc>
        <w:tc>
          <w:tcPr>
            <w:tcW w:w="710" w:type="dxa"/>
          </w:tcPr>
          <w:p w:rsidR="00FA6491" w:rsidRDefault="00FA6491"/>
        </w:tc>
        <w:tc>
          <w:tcPr>
            <w:tcW w:w="1135" w:type="dxa"/>
          </w:tcPr>
          <w:p w:rsidR="00FA6491" w:rsidRDefault="00FA6491"/>
        </w:tc>
        <w:tc>
          <w:tcPr>
            <w:tcW w:w="710" w:type="dxa"/>
          </w:tcPr>
          <w:p w:rsidR="00FA6491" w:rsidRDefault="00FA6491"/>
        </w:tc>
        <w:tc>
          <w:tcPr>
            <w:tcW w:w="568" w:type="dxa"/>
          </w:tcPr>
          <w:p w:rsidR="00FA6491" w:rsidRDefault="00FA6491"/>
        </w:tc>
        <w:tc>
          <w:tcPr>
            <w:tcW w:w="710" w:type="dxa"/>
          </w:tcPr>
          <w:p w:rsidR="00FA6491" w:rsidRDefault="00FA6491"/>
        </w:tc>
        <w:tc>
          <w:tcPr>
            <w:tcW w:w="426" w:type="dxa"/>
          </w:tcPr>
          <w:p w:rsidR="00FA6491" w:rsidRDefault="00FA64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A649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1.6. Символика 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чувтв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театральной педагогике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Л1.1Л2.1Л3.3</w:t>
            </w:r>
          </w:p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</w:tr>
      <w:tr w:rsidR="00FA649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1.6. Символика 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чувтв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театральной педагогике /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</w:tr>
      <w:tr w:rsidR="00FA649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1.6. Символика 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чувтв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театральной педагогике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</w:tr>
      <w:tr w:rsidR="00FA649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1.7. 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Катарсическое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единство когнитивного и эмоционального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</w:tr>
      <w:tr w:rsidR="00FA649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1.7. 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Катарсическое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единство когнитивного и эмоционального /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</w:tr>
      <w:tr w:rsidR="00FA649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1.7. 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Катарсическое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единство когнитивного и эмоционального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</w:tr>
      <w:tr w:rsidR="00FA649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1.8.Экспромт и импровизация в актерском искусстве /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</w:tr>
      <w:tr w:rsidR="00FA649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Экспромт и импровизация в актерском искусстве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</w:tr>
      <w:tr w:rsidR="00FA649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Театральная педагогика в 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психокоррекционной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психопрофилактической деятельности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Л1.1Л2.1Л3.3</w:t>
            </w:r>
          </w:p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</w:tr>
      <w:tr w:rsidR="00FA649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Театральная педагогика в 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психокоррекционной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психопрофилактической деятельности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Л1.1Л2.1Л3.3</w:t>
            </w:r>
          </w:p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</w:tr>
      <w:tr w:rsidR="00FA6491">
        <w:trPr>
          <w:trHeight w:hRule="exact" w:val="277"/>
        </w:trPr>
        <w:tc>
          <w:tcPr>
            <w:tcW w:w="710" w:type="dxa"/>
          </w:tcPr>
          <w:p w:rsidR="00FA6491" w:rsidRDefault="00FA6491"/>
        </w:tc>
        <w:tc>
          <w:tcPr>
            <w:tcW w:w="285" w:type="dxa"/>
          </w:tcPr>
          <w:p w:rsidR="00FA6491" w:rsidRDefault="00FA6491"/>
        </w:tc>
        <w:tc>
          <w:tcPr>
            <w:tcW w:w="1702" w:type="dxa"/>
          </w:tcPr>
          <w:p w:rsidR="00FA6491" w:rsidRDefault="00FA6491"/>
        </w:tc>
        <w:tc>
          <w:tcPr>
            <w:tcW w:w="1844" w:type="dxa"/>
          </w:tcPr>
          <w:p w:rsidR="00FA6491" w:rsidRDefault="00FA6491"/>
        </w:tc>
        <w:tc>
          <w:tcPr>
            <w:tcW w:w="143" w:type="dxa"/>
          </w:tcPr>
          <w:p w:rsidR="00FA6491" w:rsidRDefault="00FA6491"/>
        </w:tc>
        <w:tc>
          <w:tcPr>
            <w:tcW w:w="851" w:type="dxa"/>
          </w:tcPr>
          <w:p w:rsidR="00FA6491" w:rsidRDefault="00FA6491"/>
        </w:tc>
        <w:tc>
          <w:tcPr>
            <w:tcW w:w="710" w:type="dxa"/>
          </w:tcPr>
          <w:p w:rsidR="00FA6491" w:rsidRDefault="00FA6491"/>
        </w:tc>
        <w:tc>
          <w:tcPr>
            <w:tcW w:w="1135" w:type="dxa"/>
          </w:tcPr>
          <w:p w:rsidR="00FA6491" w:rsidRDefault="00FA6491"/>
        </w:tc>
        <w:tc>
          <w:tcPr>
            <w:tcW w:w="710" w:type="dxa"/>
          </w:tcPr>
          <w:p w:rsidR="00FA6491" w:rsidRDefault="00FA6491"/>
        </w:tc>
        <w:tc>
          <w:tcPr>
            <w:tcW w:w="568" w:type="dxa"/>
          </w:tcPr>
          <w:p w:rsidR="00FA6491" w:rsidRDefault="00FA6491"/>
        </w:tc>
        <w:tc>
          <w:tcPr>
            <w:tcW w:w="710" w:type="dxa"/>
          </w:tcPr>
          <w:p w:rsidR="00FA6491" w:rsidRDefault="00FA6491"/>
        </w:tc>
        <w:tc>
          <w:tcPr>
            <w:tcW w:w="426" w:type="dxa"/>
          </w:tcPr>
          <w:p w:rsidR="00FA6491" w:rsidRDefault="00FA6491"/>
        </w:tc>
        <w:tc>
          <w:tcPr>
            <w:tcW w:w="993" w:type="dxa"/>
          </w:tcPr>
          <w:p w:rsidR="00FA6491" w:rsidRDefault="00FA6491"/>
        </w:tc>
      </w:tr>
      <w:tr w:rsidR="00FA6491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A649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A6491" w:rsidRPr="00072D77">
        <w:trPr>
          <w:trHeight w:hRule="exact" w:val="2895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</w:t>
            </w:r>
          </w:p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Психоаналитическая проблематика в театральной педагогике: основная терминология.</w:t>
            </w:r>
          </w:p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Методы психоанализа</w:t>
            </w:r>
          </w:p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Познание внутреннего мира человека в психоанализе и его 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вопрощение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театральной деятельности.</w:t>
            </w:r>
          </w:p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Театрализация как искусство и педагогическая технология.</w:t>
            </w:r>
          </w:p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Сфера проявления бессознательного в театральной деятельности: 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Инсайт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катарсис.</w:t>
            </w:r>
          </w:p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Психологические характеристики защитных 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мезанизмов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личности</w:t>
            </w:r>
          </w:p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Эмоциоанльное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рациональное в театральном искусстве.</w:t>
            </w:r>
          </w:p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педагогические способы работы с бессознательным.</w:t>
            </w:r>
          </w:p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Катарсическое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переживание.</w:t>
            </w:r>
          </w:p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Метафора и ее роль в постижении театрального языка и выражения 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чувстсв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14.Когнитивно-эмоциональное 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катарсическое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единство</w:t>
            </w:r>
          </w:p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Коррекционно-развивающий аспект театральной педагогике через призму психоаналитических технологий</w:t>
            </w:r>
          </w:p>
        </w:tc>
      </w:tr>
      <w:tr w:rsidR="00FA649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A6491" w:rsidRPr="00072D7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FA649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A6491" w:rsidRPr="00072D7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Эссе; творческие задания; аналитико-творческое задание; контрольная работа.</w:t>
            </w:r>
          </w:p>
        </w:tc>
      </w:tr>
      <w:tr w:rsidR="00FA6491" w:rsidRPr="00072D77">
        <w:trPr>
          <w:trHeight w:hRule="exact" w:val="277"/>
        </w:trPr>
        <w:tc>
          <w:tcPr>
            <w:tcW w:w="710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</w:tr>
      <w:tr w:rsidR="00FA6491" w:rsidRPr="00072D7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A649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A649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A649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A6491" w:rsidRPr="00072D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понимания мира человека: [Монография]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Ин-т психологии РАН, 2016</w:t>
            </w:r>
          </w:p>
        </w:tc>
      </w:tr>
      <w:tr w:rsidR="00FA649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A649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A649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Цукасова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Л. 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Театральная педагогика : принципы, заповеди, советы : методическое пособие для студентов педагогических вузов/ Л. В. 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Цукасова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Л. А.Волков.: основная литература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 : ЛКИ, , 2007.</w:t>
            </w:r>
          </w:p>
        </w:tc>
      </w:tr>
      <w:tr w:rsidR="00FA649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A649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A649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и психоанализ характера: Хрестоматия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Бахрах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2000</w:t>
            </w:r>
          </w:p>
        </w:tc>
      </w:tr>
    </w:tbl>
    <w:p w:rsidR="00FA6491" w:rsidRDefault="00EC6F1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58"/>
        <w:gridCol w:w="1844"/>
        <w:gridCol w:w="1924"/>
        <w:gridCol w:w="3185"/>
        <w:gridCol w:w="1589"/>
        <w:gridCol w:w="966"/>
      </w:tblGrid>
      <w:tr w:rsidR="00FA649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3403" w:type="dxa"/>
          </w:tcPr>
          <w:p w:rsidR="00FA6491" w:rsidRDefault="00FA6491"/>
        </w:tc>
        <w:tc>
          <w:tcPr>
            <w:tcW w:w="1702" w:type="dxa"/>
          </w:tcPr>
          <w:p w:rsidR="00FA6491" w:rsidRDefault="00FA64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A649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FA649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A649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Берн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Психоанализ и психотерапия для несведущих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АСТ, 2002</w:t>
            </w:r>
          </w:p>
        </w:tc>
      </w:tr>
      <w:tr w:rsidR="00FA649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Букатов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Театральные технологии в 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гуманизации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процесса обучения школьников: 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Автореф.дис.на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соиск.учен.степ.д-ра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пед.наук.Спец.13.00.02-теория и методика обучения и воспитания (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худож.воспитание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общеобразоват.и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высш.школе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2001</w:t>
            </w:r>
          </w:p>
        </w:tc>
      </w:tr>
      <w:tr w:rsidR="00FA6491" w:rsidRPr="00072D7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A6491" w:rsidRPr="00072D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Ольшанский, Д. Сцены сексуальной жизни. Психоанализ и семиотика театра и кино / Д. </w:t>
            </w:r>
            <w:proofErr w:type="gram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Ольшанский ;</w:t>
            </w:r>
            <w:proofErr w:type="gram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гл. ред. И.А. Савкин. - СПб. : 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Алетейя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2016. - 384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978-5-906823-08-3 ; То же [Электронный ресурс]</w:t>
            </w:r>
          </w:p>
        </w:tc>
      </w:tr>
      <w:tr w:rsidR="00FA6491" w:rsidRPr="00072D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Куттер, П. Психоанализ. Введение в психологию бессознательных процессов / П. Куттер, Т. </w:t>
            </w:r>
            <w:proofErr w:type="gram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Мюллер ;</w:t>
            </w:r>
            <w:proofErr w:type="gram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пер. В.Н. Николаев, С.И. Дубинская. - </w:t>
            </w:r>
            <w:proofErr w:type="gram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Когито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-Центр, 2011. - 384 с. - (Университетское психологическое образование).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978-5-89353-332-3 ; То же [Электронный ресурс].</w:t>
            </w:r>
          </w:p>
        </w:tc>
      </w:tr>
      <w:tr w:rsidR="00FA6491" w:rsidRPr="00072D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Толшин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А.В. Маска, я тебя </w:t>
            </w:r>
            <w:proofErr w:type="gram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знаю :</w:t>
            </w:r>
            <w:proofErr w:type="gram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А.В. 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Толшин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Российский государственный университет им. А. И. Герцена. - СПб. : Издательский дом «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Петрополис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», 2010. - 288 </w:t>
            </w:r>
            <w:proofErr w:type="gram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 :</w:t>
            </w:r>
            <w:proofErr w:type="gram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978-5-9676-0297-9 ; То же [Электронный ресурс]. -</w:t>
            </w:r>
          </w:p>
        </w:tc>
      </w:tr>
      <w:tr w:rsidR="00FA649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A6491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ELMS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FA649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A6491" w:rsidRPr="00072D7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Российская национальная библиотека [Электронный ресурс]. – М., 2000. –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nlr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:8101/</w:t>
            </w:r>
          </w:p>
        </w:tc>
      </w:tr>
      <w:tr w:rsidR="00FA6491" w:rsidRPr="00072D7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FA6491" w:rsidRPr="00072D7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FA6491" w:rsidRPr="00072D7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ebibiblioteca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FA6491" w:rsidRPr="00072D7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FA6491" w:rsidRPr="00072D77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FA6491" w:rsidRPr="00072D77">
        <w:trPr>
          <w:trHeight w:hRule="exact" w:val="277"/>
        </w:trPr>
        <w:tc>
          <w:tcPr>
            <w:tcW w:w="710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</w:tr>
      <w:tr w:rsidR="00FA6491" w:rsidRPr="00072D7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A6491" w:rsidRPr="00072D77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</w:t>
            </w:r>
          </w:p>
        </w:tc>
      </w:tr>
      <w:tr w:rsidR="00FA6491" w:rsidRPr="00072D77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обеспечение: раздаточный дидактический материал на бумажных носителях по отдельным темам (цитаты, отрывки из текстов научной, учебной и художественной литературы; карточки с заданиями, проблемными вопросами и ситуациями и т.п.); пакет диагностических методик; </w:t>
            </w:r>
            <w:proofErr w:type="spellStart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мутимедийные</w:t>
            </w:r>
            <w:proofErr w:type="spellEnd"/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презентации по отдельным темам.</w:t>
            </w:r>
          </w:p>
        </w:tc>
      </w:tr>
      <w:tr w:rsidR="00FA6491" w:rsidRPr="00072D7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Default="00EC6F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FA6491" w:rsidRPr="00072D77">
        <w:trPr>
          <w:trHeight w:hRule="exact" w:val="277"/>
        </w:trPr>
        <w:tc>
          <w:tcPr>
            <w:tcW w:w="710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6491" w:rsidRPr="00EC6F1A" w:rsidRDefault="00FA6491">
            <w:pPr>
              <w:rPr>
                <w:lang w:val="ru-RU"/>
              </w:rPr>
            </w:pPr>
          </w:p>
        </w:tc>
      </w:tr>
      <w:tr w:rsidR="00FA6491" w:rsidRPr="00072D7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A6491" w:rsidRPr="00EC6F1A" w:rsidRDefault="00EC6F1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6F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FA6491" w:rsidRPr="00072D7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6491" w:rsidRPr="00EC6F1A" w:rsidRDefault="00FA6491">
            <w:pPr>
              <w:rPr>
                <w:lang w:val="ru-RU"/>
              </w:rPr>
            </w:pPr>
          </w:p>
        </w:tc>
      </w:tr>
    </w:tbl>
    <w:p w:rsidR="00FA6491" w:rsidRPr="00EC6F1A" w:rsidRDefault="00FA6491">
      <w:pPr>
        <w:rPr>
          <w:lang w:val="ru-RU"/>
        </w:rPr>
      </w:pPr>
    </w:p>
    <w:sectPr w:rsidR="00FA6491" w:rsidRPr="00EC6F1A" w:rsidSect="00FA649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72D77"/>
    <w:rsid w:val="001F0BC7"/>
    <w:rsid w:val="00813DA7"/>
    <w:rsid w:val="009A1415"/>
    <w:rsid w:val="00D31453"/>
    <w:rsid w:val="00E209E2"/>
    <w:rsid w:val="00EC6F1A"/>
    <w:rsid w:val="00FA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E4E73E3-4E47-433A-AF2C-6AB033A59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4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D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D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1987</Words>
  <Characters>11332</Characters>
  <Application>Microsoft Office Word</Application>
  <DocSecurity>0</DocSecurity>
  <Lines>94</Lines>
  <Paragraphs>26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2018-2019_50_03_02 ВИСТ-16_plx_Психоанализ в театральной педагогике_</dc:title>
  <dc:creator>FastReport.NET</dc:creator>
  <cp:lastModifiedBy>Пользователь</cp:lastModifiedBy>
  <cp:revision>6</cp:revision>
  <dcterms:created xsi:type="dcterms:W3CDTF">2019-09-05T07:41:00Z</dcterms:created>
  <dcterms:modified xsi:type="dcterms:W3CDTF">2019-10-24T09:01:00Z</dcterms:modified>
</cp:coreProperties>
</file>